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C" w:rsidRPr="005E084F" w:rsidRDefault="00F8230B" w:rsidP="0093019C">
      <w:pPr>
        <w:pStyle w:val="1"/>
        <w:spacing w:line="360" w:lineRule="auto"/>
        <w:jc w:val="center"/>
        <w:rPr>
          <w:rFonts w:ascii="宋体" w:hAnsi="宋体"/>
        </w:rPr>
      </w:pPr>
      <w:r w:rsidRPr="005E084F">
        <w:rPr>
          <w:rFonts w:ascii="宋体" w:hAnsi="宋体" w:hint="eastAsia"/>
        </w:rPr>
        <w:t>苏州现代货箱码头有限公司</w:t>
      </w:r>
    </w:p>
    <w:p w:rsidR="00F8230B" w:rsidRPr="005E084F" w:rsidRDefault="00F8230B" w:rsidP="0093019C">
      <w:pPr>
        <w:pStyle w:val="1"/>
        <w:spacing w:line="360" w:lineRule="auto"/>
        <w:jc w:val="center"/>
        <w:rPr>
          <w:rFonts w:ascii="宋体" w:hAnsi="宋体"/>
        </w:rPr>
      </w:pPr>
      <w:r w:rsidRPr="005E084F">
        <w:rPr>
          <w:rFonts w:ascii="宋体" w:hAnsi="宋体" w:hint="eastAsia"/>
        </w:rPr>
        <w:t>劳防用品采购招标公告</w:t>
      </w:r>
      <w:r w:rsidR="003A290C">
        <w:rPr>
          <w:rFonts w:ascii="宋体" w:hAnsi="宋体" w:hint="eastAsia"/>
        </w:rPr>
        <w:t>（重新招标）</w:t>
      </w:r>
    </w:p>
    <w:p w:rsidR="00F8230B" w:rsidRPr="005E084F" w:rsidRDefault="00F8230B" w:rsidP="00F8230B">
      <w:pPr>
        <w:widowControl/>
        <w:adjustRightInd w:val="0"/>
        <w:snapToGrid w:val="0"/>
        <w:spacing w:line="480" w:lineRule="auto"/>
        <w:ind w:firstLineChars="200" w:firstLine="42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 xml:space="preserve">                                                       招标编号：TI-2021-005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Chars="200" w:firstLine="42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苏州现代货箱码头有限公司就其所需的</w:t>
      </w:r>
      <w:r w:rsidRPr="005E084F">
        <w:rPr>
          <w:rFonts w:ascii="宋体" w:eastAsia="宋体" w:hAnsi="宋体" w:hint="eastAsia"/>
          <w:sz w:val="21"/>
          <w:szCs w:val="21"/>
        </w:rPr>
        <w:t>2021年度劳防用品采购项目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进行公开询价招标，欢迎符合本次招标要求的单位参加投标。项目资金已经落实。项目已具备招标条件。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一、项目名称：</w:t>
      </w:r>
      <w:r w:rsidRPr="005E084F">
        <w:rPr>
          <w:rFonts w:ascii="宋体" w:eastAsia="宋体" w:hAnsi="宋体" w:hint="eastAsia"/>
          <w:sz w:val="21"/>
          <w:szCs w:val="21"/>
        </w:rPr>
        <w:t>2021年度劳防用品公开询价项目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二、招标编号：TI-2021-005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三、招标项目简要说明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/>
          <w:b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1、招标内容：2021年度劳防用品公开询价项目，根据报价结果，与性价比最高的投标人签订年度供货合同。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/>
          <w:b/>
          <w:sz w:val="21"/>
          <w:szCs w:val="21"/>
        </w:rPr>
      </w:pPr>
      <w:r w:rsidRPr="005E084F">
        <w:rPr>
          <w:rFonts w:ascii="宋体" w:eastAsia="宋体" w:hAnsi="宋体" w:hint="eastAsia"/>
          <w:b/>
          <w:sz w:val="21"/>
          <w:szCs w:val="21"/>
        </w:rPr>
        <w:t>2、</w:t>
      </w:r>
      <w:r w:rsidRPr="005E084F">
        <w:rPr>
          <w:rFonts w:ascii="宋体" w:eastAsia="宋体" w:hAnsi="宋体"/>
          <w:b/>
          <w:sz w:val="21"/>
          <w:szCs w:val="21"/>
        </w:rPr>
        <w:t>合同期限：</w:t>
      </w:r>
      <w:r w:rsidRPr="005E084F">
        <w:rPr>
          <w:rFonts w:ascii="宋体" w:eastAsia="宋体" w:hAnsi="宋体" w:hint="eastAsia"/>
          <w:b/>
          <w:sz w:val="21"/>
          <w:szCs w:val="21"/>
        </w:rPr>
        <w:t>自合同签订之日起1年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3、交货时间、地点：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（1）交货时间：分批采购，根据采购人订单在约定日期供货。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（2）交货地点：苏州现代货箱码头有限公司物资仓库</w:t>
      </w:r>
      <w:r w:rsidRPr="005E084F">
        <w:rPr>
          <w:rFonts w:ascii="宋体" w:eastAsia="宋体" w:hAnsi="宋体" w:hint="eastAsia"/>
          <w:sz w:val="21"/>
          <w:szCs w:val="21"/>
        </w:rPr>
        <w:t>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四、本项目设置投标控制价为16.5万元(不含税），超过投标控制价的标书无效。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kern w:val="0"/>
          <w:sz w:val="21"/>
          <w:szCs w:val="21"/>
        </w:rPr>
        <w:t>五、投标人资格要求：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1、投标人应当具备下列一般条件：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投标人必须是具有独立法人资格的劳防用品生产、经销企业，具有符合本次招标要求的供货能力；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具有良好的商业信誉和健全的财务会计制度；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具有履行合同所必须的资金和供货能力；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有依法缴纳税收和社会保障资金的良好记录；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参加采购活动前三年内,在经营活动中没有重大违法记录；</w:t>
      </w:r>
    </w:p>
    <w:p w:rsidR="004852CF" w:rsidRPr="005E084F" w:rsidRDefault="004852CF" w:rsidP="004852CF">
      <w:pPr>
        <w:pStyle w:val="a4"/>
        <w:widowControl/>
        <w:numPr>
          <w:ilvl w:val="0"/>
          <w:numId w:val="2"/>
        </w:numPr>
        <w:adjustRightInd w:val="0"/>
        <w:snapToGrid w:val="0"/>
        <w:spacing w:line="480" w:lineRule="auto"/>
        <w:ind w:firstLineChars="0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lastRenderedPageBreak/>
        <w:t>具有投资参股关系的关联企业</w:t>
      </w:r>
      <w:r w:rsidRPr="005E084F">
        <w:rPr>
          <w:rFonts w:ascii="宋体" w:eastAsia="宋体" w:hAnsi="宋体" w:cs="宋体"/>
          <w:kern w:val="0"/>
          <w:sz w:val="21"/>
          <w:szCs w:val="21"/>
        </w:rPr>
        <w:t>,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或具有直接管理和被管理关系的母子公司</w:t>
      </w:r>
      <w:r w:rsidRPr="005E084F">
        <w:rPr>
          <w:rFonts w:ascii="宋体" w:eastAsia="宋体" w:hAnsi="宋体" w:cs="宋体"/>
          <w:kern w:val="0"/>
          <w:sz w:val="21"/>
          <w:szCs w:val="21"/>
        </w:rPr>
        <w:t>,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或同一母公司的子公司，或法定代表人为同一个人的两个及两个以上公司不得同时投标；否则，相关单位的投标无效。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sz w:val="21"/>
          <w:szCs w:val="21"/>
        </w:rPr>
        <w:t>本项目不接受联合体投标和分包转包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2、投标申请人有以下情形的，不具备投标资格：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2.1处于被责令停业、投标资格被取消或者财产被接管、冻结和破产状态；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2.2企业因骗取中标或者严重违约以及发生重大质量、安全生产事故等问题，被有关部门暂停投标资格并在暂停期内的；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2.3报名申请书中的重要内容失实或者弄虚作假。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六、投标保证金</w:t>
      </w:r>
    </w:p>
    <w:p w:rsidR="004852CF" w:rsidRPr="005E084F" w:rsidRDefault="004852CF" w:rsidP="004852CF">
      <w:pPr>
        <w:widowControl/>
        <w:numPr>
          <w:ilvl w:val="0"/>
          <w:numId w:val="3"/>
        </w:numPr>
        <w:spacing w:line="400" w:lineRule="exact"/>
        <w:ind w:left="851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人民币</w:t>
      </w:r>
      <w:r w:rsidRPr="005E084F">
        <w:rPr>
          <w:rFonts w:asciiTheme="minorEastAsia" w:eastAsiaTheme="minorEastAsia" w:hAnsiTheme="minorEastAsia" w:hint="eastAsia"/>
          <w:sz w:val="21"/>
          <w:szCs w:val="21"/>
        </w:rPr>
        <w:t>壹</w:t>
      </w:r>
      <w:r w:rsidRPr="005E084F">
        <w:rPr>
          <w:rFonts w:ascii="宋体" w:eastAsia="宋体" w:hAnsi="宋体" w:hint="eastAsia"/>
          <w:sz w:val="21"/>
          <w:szCs w:val="21"/>
        </w:rPr>
        <w:t>仟元整。</w:t>
      </w:r>
    </w:p>
    <w:p w:rsidR="004852CF" w:rsidRPr="005E084F" w:rsidRDefault="004852CF" w:rsidP="004852CF">
      <w:pPr>
        <w:widowControl/>
        <w:numPr>
          <w:ilvl w:val="0"/>
          <w:numId w:val="3"/>
        </w:numPr>
        <w:spacing w:line="400" w:lineRule="exact"/>
        <w:ind w:left="851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投标人应于投标书递交之前将投标保证金以电汇形式交付并到账：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户    名：苏州现代货箱码头有限公司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开户银行：中国工商银行太仓支行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帐    号：1102024019000121555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查询电话：0512-53183360。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特别提醒：</w:t>
      </w:r>
      <w:r w:rsidRPr="005E084F">
        <w:rPr>
          <w:rFonts w:ascii="宋体" w:eastAsia="宋体" w:hAnsi="宋体"/>
          <w:sz w:val="21"/>
          <w:szCs w:val="21"/>
        </w:rPr>
        <w:t>1</w:t>
      </w:r>
      <w:r w:rsidRPr="005E084F">
        <w:rPr>
          <w:rFonts w:ascii="宋体" w:eastAsia="宋体" w:hAnsi="宋体" w:hint="eastAsia"/>
          <w:sz w:val="21"/>
          <w:szCs w:val="21"/>
        </w:rPr>
        <w:t>、投标人在缴纳投标保证金时，务必在用途栏中注明投标项目编号（详见招标文件封面），未注明项目编号，造成投标保证金到账无法确认的，投标保证金无效。</w:t>
      </w:r>
    </w:p>
    <w:p w:rsidR="004852CF" w:rsidRPr="005E084F" w:rsidRDefault="004852CF" w:rsidP="004852CF">
      <w:pPr>
        <w:widowControl/>
        <w:numPr>
          <w:ilvl w:val="0"/>
          <w:numId w:val="3"/>
        </w:numPr>
        <w:spacing w:line="400" w:lineRule="exact"/>
        <w:ind w:left="851"/>
        <w:jc w:val="left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投标单位提供公司账户、银行账号，并加盖单位公章，和投标文件一起递交，用于返还投标</w:t>
      </w:r>
    </w:p>
    <w:p w:rsidR="004852CF" w:rsidRPr="005E084F" w:rsidRDefault="004852CF" w:rsidP="004852CF">
      <w:pPr>
        <w:spacing w:line="400" w:lineRule="exact"/>
        <w:ind w:left="851"/>
        <w:rPr>
          <w:rFonts w:ascii="宋体" w:eastAsia="宋体" w:hAnsi="宋体"/>
          <w:sz w:val="21"/>
          <w:szCs w:val="21"/>
        </w:rPr>
      </w:pPr>
      <w:r w:rsidRPr="005E084F">
        <w:rPr>
          <w:rFonts w:ascii="宋体" w:eastAsia="宋体" w:hAnsi="宋体" w:hint="eastAsia"/>
          <w:sz w:val="21"/>
          <w:szCs w:val="21"/>
        </w:rPr>
        <w:t>保证金。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七、报名及领取招标文件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Chars="248" w:firstLine="521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两种报名形式可任选一种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1.电子报名：报名资料以电子邮件方式发送到以下邮箱：minhx@suzhouterminals.com进行报名。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2.现场报名：携带报名资料至苏州现代货箱码头有限公司采购部现场报名。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报名截止时间： 2021年</w:t>
      </w:r>
      <w:r w:rsidR="00784291">
        <w:rPr>
          <w:rFonts w:ascii="宋体" w:eastAsia="宋体" w:hAnsi="宋体" w:cs="宋体" w:hint="eastAsia"/>
          <w:kern w:val="0"/>
          <w:sz w:val="21"/>
          <w:szCs w:val="21"/>
        </w:rPr>
        <w:t>5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月</w:t>
      </w:r>
      <w:r w:rsidR="00784291">
        <w:rPr>
          <w:rFonts w:ascii="宋体" w:eastAsia="宋体" w:hAnsi="宋体" w:cs="宋体" w:hint="eastAsia"/>
          <w:kern w:val="0"/>
          <w:sz w:val="21"/>
          <w:szCs w:val="21"/>
        </w:rPr>
        <w:t>7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日16：00时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lastRenderedPageBreak/>
        <w:t>报名资料：（1）企业营业执照、授权委托书（如有授权）等扫描件；单位全称、所报项目名称、投标授权委托人姓名、联系电话，邮件标题格式如下：“</w:t>
      </w:r>
      <w:r w:rsidRPr="005E084F">
        <w:rPr>
          <w:rFonts w:ascii="宋体" w:eastAsia="宋体" w:hAnsi="宋体" w:hint="eastAsia"/>
          <w:sz w:val="21"/>
          <w:szCs w:val="21"/>
        </w:rPr>
        <w:t>2021年度劳防用品采购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项目—苏州现代货箱码头公司”。报名单位请通过电话方式与我单位确认（联系电话：0512-53183213/13862371893）。招标文件将以电子版形式发放。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/>
          <w:b/>
          <w:bCs/>
          <w:kern w:val="0"/>
          <w:sz w:val="21"/>
          <w:szCs w:val="21"/>
        </w:rPr>
        <w:t>八</w:t>
      </w: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、</w:t>
      </w:r>
      <w:r w:rsidRPr="005E084F">
        <w:rPr>
          <w:rFonts w:ascii="宋体" w:eastAsia="宋体" w:hAnsi="宋体" w:cs="宋体"/>
          <w:b/>
          <w:bCs/>
          <w:kern w:val="0"/>
          <w:sz w:val="21"/>
          <w:szCs w:val="21"/>
        </w:rPr>
        <w:t>投标文件的递交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/>
          <w:kern w:val="0"/>
          <w:sz w:val="21"/>
          <w:szCs w:val="21"/>
        </w:rPr>
        <w:t>1、投标文件送达的截止时间为20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21</w:t>
      </w:r>
      <w:r w:rsidRPr="005E084F">
        <w:rPr>
          <w:rFonts w:ascii="宋体" w:eastAsia="宋体" w:hAnsi="宋体" w:cs="宋体"/>
          <w:kern w:val="0"/>
          <w:sz w:val="21"/>
          <w:szCs w:val="21"/>
        </w:rPr>
        <w:t>年</w:t>
      </w:r>
      <w:r w:rsidR="003A290C">
        <w:rPr>
          <w:rFonts w:ascii="宋体" w:eastAsia="宋体" w:hAnsi="宋体" w:cs="宋体" w:hint="eastAsia"/>
          <w:kern w:val="0"/>
          <w:sz w:val="21"/>
          <w:szCs w:val="21"/>
        </w:rPr>
        <w:t>5</w:t>
      </w:r>
      <w:r w:rsidRPr="005E084F">
        <w:rPr>
          <w:rFonts w:ascii="宋体" w:eastAsia="宋体" w:hAnsi="宋体" w:cs="宋体"/>
          <w:kern w:val="0"/>
          <w:sz w:val="21"/>
          <w:szCs w:val="21"/>
        </w:rPr>
        <w:t>月</w:t>
      </w:r>
      <w:r w:rsidR="003A290C">
        <w:rPr>
          <w:rFonts w:ascii="宋体" w:eastAsia="宋体" w:hAnsi="宋体" w:cs="宋体" w:hint="eastAsia"/>
          <w:kern w:val="0"/>
          <w:sz w:val="21"/>
          <w:szCs w:val="21"/>
        </w:rPr>
        <w:t>12</w:t>
      </w:r>
      <w:r w:rsidRPr="005E084F">
        <w:rPr>
          <w:rFonts w:ascii="宋体" w:eastAsia="宋体" w:hAnsi="宋体" w:cs="宋体"/>
          <w:kern w:val="0"/>
          <w:sz w:val="21"/>
          <w:szCs w:val="21"/>
        </w:rPr>
        <w:t>日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15:00</w:t>
      </w:r>
      <w:r w:rsidRPr="005E084F">
        <w:rPr>
          <w:rFonts w:ascii="宋体" w:eastAsia="宋体" w:hAnsi="宋体" w:cs="宋体"/>
          <w:kern w:val="0"/>
          <w:sz w:val="21"/>
          <w:szCs w:val="21"/>
        </w:rPr>
        <w:t>时，地点为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太仓市浮桥镇通港东路路1号苏州现代货箱码头</w:t>
      </w:r>
      <w:r w:rsidRPr="005E084F">
        <w:rPr>
          <w:rFonts w:ascii="宋体" w:eastAsia="宋体" w:hAnsi="宋体" w:cs="宋体"/>
          <w:kern w:val="0"/>
          <w:sz w:val="21"/>
          <w:szCs w:val="21"/>
        </w:rPr>
        <w:t>有限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公司采购部。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2、</w:t>
      </w:r>
      <w:r w:rsidRPr="005E084F">
        <w:rPr>
          <w:rFonts w:ascii="宋体" w:eastAsia="宋体" w:hAnsi="宋体" w:cs="宋体"/>
          <w:kern w:val="0"/>
          <w:sz w:val="21"/>
          <w:szCs w:val="21"/>
        </w:rPr>
        <w:t>逾期送达的或者未送达指定地点的投标文件，招标人不予受理</w:t>
      </w: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 xml:space="preserve">九、开标形式和时间： 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本次招标的开标时间由招标人自行确定，参与开标人员为苏州现代货箱码头有限公司由专家库抽取。</w:t>
      </w: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十、发布公告：</w:t>
      </w:r>
    </w:p>
    <w:p w:rsidR="004852CF" w:rsidRPr="005E084F" w:rsidRDefault="004852CF" w:rsidP="004852CF">
      <w:pPr>
        <w:widowControl/>
        <w:adjustRightInd w:val="0"/>
        <w:snapToGrid w:val="0"/>
        <w:ind w:firstLine="482"/>
        <w:jc w:val="left"/>
        <w:rPr>
          <w:rFonts w:ascii="宋体" w:eastAsia="宋体" w:hAnsi="宋体" w:cs="宋体"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Cs/>
          <w:kern w:val="0"/>
          <w:sz w:val="21"/>
          <w:szCs w:val="21"/>
        </w:rPr>
        <w:t>本次采购的相关信息在苏州现代货箱码头有限公司网站、宁波舟山港信息公开网上同时发布，公告期3工作天，自2021年4月</w:t>
      </w:r>
      <w:r w:rsidR="003A290C">
        <w:rPr>
          <w:rFonts w:ascii="宋体" w:eastAsia="宋体" w:hAnsi="宋体" w:cs="宋体" w:hint="eastAsia"/>
          <w:bCs/>
          <w:kern w:val="0"/>
          <w:sz w:val="21"/>
          <w:szCs w:val="21"/>
        </w:rPr>
        <w:t>23</w:t>
      </w:r>
      <w:r w:rsidRPr="005E084F">
        <w:rPr>
          <w:rFonts w:ascii="宋体" w:eastAsia="宋体" w:hAnsi="宋体" w:cs="宋体" w:hint="eastAsia"/>
          <w:bCs/>
          <w:kern w:val="0"/>
          <w:sz w:val="21"/>
          <w:szCs w:val="21"/>
        </w:rPr>
        <w:t>日至2021年4月</w:t>
      </w:r>
      <w:r w:rsidR="003A290C">
        <w:rPr>
          <w:rFonts w:ascii="宋体" w:eastAsia="宋体" w:hAnsi="宋体" w:cs="宋体" w:hint="eastAsia"/>
          <w:bCs/>
          <w:kern w:val="0"/>
          <w:sz w:val="21"/>
          <w:szCs w:val="21"/>
        </w:rPr>
        <w:t>27</w:t>
      </w:r>
      <w:r w:rsidRPr="005E084F">
        <w:rPr>
          <w:rFonts w:ascii="宋体" w:eastAsia="宋体" w:hAnsi="宋体" w:cs="宋体" w:hint="eastAsia"/>
          <w:bCs/>
          <w:kern w:val="0"/>
          <w:sz w:val="21"/>
          <w:szCs w:val="21"/>
        </w:rPr>
        <w:t>日止。</w:t>
      </w:r>
    </w:p>
    <w:p w:rsidR="004852CF" w:rsidRPr="003A290C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Cs/>
          <w:kern w:val="0"/>
          <w:sz w:val="21"/>
          <w:szCs w:val="21"/>
        </w:rPr>
      </w:pPr>
    </w:p>
    <w:p w:rsidR="004852CF" w:rsidRPr="005E084F" w:rsidRDefault="004852CF" w:rsidP="004852CF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eastAsia="宋体" w:hAnsi="宋体" w:cs="宋体"/>
          <w:b/>
          <w:bCs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十一、联系方式</w:t>
      </w:r>
    </w:p>
    <w:p w:rsidR="004852CF" w:rsidRPr="005E084F" w:rsidRDefault="004852CF" w:rsidP="004852CF">
      <w:pPr>
        <w:widowControl/>
        <w:adjustRightInd w:val="0"/>
        <w:snapToGrid w:val="0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联 系 人：闵海雄</w:t>
      </w:r>
    </w:p>
    <w:p w:rsidR="004852CF" w:rsidRPr="005E084F" w:rsidRDefault="004852CF" w:rsidP="004852CF">
      <w:pPr>
        <w:widowControl/>
        <w:adjustRightInd w:val="0"/>
        <w:snapToGrid w:val="0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 xml:space="preserve">联系电话：13862371893   </w:t>
      </w:r>
    </w:p>
    <w:p w:rsidR="004852CF" w:rsidRPr="005E084F" w:rsidRDefault="004852CF" w:rsidP="004852CF">
      <w:pPr>
        <w:widowControl/>
        <w:adjustRightInd w:val="0"/>
        <w:snapToGrid w:val="0"/>
        <w:ind w:firstLine="482"/>
        <w:jc w:val="left"/>
        <w:rPr>
          <w:rFonts w:ascii="宋体" w:eastAsia="宋体" w:hAnsi="宋体" w:cs="宋体"/>
          <w:kern w:val="0"/>
          <w:sz w:val="21"/>
          <w:szCs w:val="21"/>
        </w:rPr>
      </w:pPr>
      <w:r w:rsidRPr="005E084F">
        <w:rPr>
          <w:rFonts w:ascii="宋体" w:eastAsia="宋体" w:hAnsi="宋体" w:cs="宋体" w:hint="eastAsia"/>
          <w:kern w:val="0"/>
          <w:sz w:val="21"/>
          <w:szCs w:val="21"/>
        </w:rPr>
        <w:t>邮箱：</w:t>
      </w:r>
      <w:hyperlink r:id="rId7" w:history="1">
        <w:r w:rsidRPr="005E084F">
          <w:rPr>
            <w:rStyle w:val="a3"/>
            <w:rFonts w:ascii="宋体" w:eastAsia="宋体" w:hAnsi="宋体" w:cs="宋体" w:hint="eastAsia"/>
            <w:color w:val="auto"/>
            <w:kern w:val="0"/>
            <w:sz w:val="21"/>
            <w:szCs w:val="21"/>
          </w:rPr>
          <w:t>Minhx@suzhouterminals.com</w:t>
        </w:r>
      </w:hyperlink>
    </w:p>
    <w:sectPr w:rsidR="004852CF" w:rsidRPr="005E084F" w:rsidSect="00121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86" w:rsidRDefault="00143786" w:rsidP="004852CF">
      <w:r>
        <w:separator/>
      </w:r>
    </w:p>
  </w:endnote>
  <w:endnote w:type="continuationSeparator" w:id="1">
    <w:p w:rsidR="00143786" w:rsidRDefault="00143786" w:rsidP="0048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86" w:rsidRDefault="00143786" w:rsidP="004852CF">
      <w:r>
        <w:separator/>
      </w:r>
    </w:p>
  </w:footnote>
  <w:footnote w:type="continuationSeparator" w:id="1">
    <w:p w:rsidR="00143786" w:rsidRDefault="00143786" w:rsidP="00485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DB3"/>
    <w:multiLevelType w:val="hybridMultilevel"/>
    <w:tmpl w:val="0E5072AC"/>
    <w:lvl w:ilvl="0" w:tplc="04090011">
      <w:start w:val="1"/>
      <w:numFmt w:val="decimal"/>
      <w:lvlText w:val="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F4A6951"/>
    <w:multiLevelType w:val="hybridMultilevel"/>
    <w:tmpl w:val="12C09C32"/>
    <w:lvl w:ilvl="0" w:tplc="CD6651DE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A94323"/>
    <w:multiLevelType w:val="hybridMultilevel"/>
    <w:tmpl w:val="E4C2749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C50827E">
      <w:start w:val="4"/>
      <w:numFmt w:val="japaneseCounting"/>
      <w:lvlText w:val="%2、"/>
      <w:lvlJc w:val="left"/>
      <w:pPr>
        <w:ind w:left="1437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30B"/>
    <w:rsid w:val="00017887"/>
    <w:rsid w:val="001219EE"/>
    <w:rsid w:val="00143786"/>
    <w:rsid w:val="003A290C"/>
    <w:rsid w:val="003E0B4A"/>
    <w:rsid w:val="00437C11"/>
    <w:rsid w:val="004852CF"/>
    <w:rsid w:val="005E084F"/>
    <w:rsid w:val="005F45FC"/>
    <w:rsid w:val="006D4C16"/>
    <w:rsid w:val="00784291"/>
    <w:rsid w:val="0093019C"/>
    <w:rsid w:val="00CD7030"/>
    <w:rsid w:val="00F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0B"/>
    <w:pPr>
      <w:widowControl w:val="0"/>
      <w:jc w:val="both"/>
    </w:pPr>
    <w:rPr>
      <w:rFonts w:ascii="Times New Roman" w:eastAsia="楷体_GB2312" w:hAnsi="Times New Roman" w:cs="Times New Roman"/>
      <w:sz w:val="26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8230B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230B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3">
    <w:name w:val="Hyperlink"/>
    <w:uiPriority w:val="99"/>
    <w:unhideWhenUsed/>
    <w:rsid w:val="00F82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30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8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52CF"/>
    <w:rPr>
      <w:rFonts w:ascii="Times New Roman" w:eastAsia="楷体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5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52CF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hx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7</cp:revision>
  <dcterms:created xsi:type="dcterms:W3CDTF">2021-03-30T01:57:00Z</dcterms:created>
  <dcterms:modified xsi:type="dcterms:W3CDTF">2021-04-22T03:35:00Z</dcterms:modified>
</cp:coreProperties>
</file>